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1FFD" w14:textId="6424DBED" w:rsidR="00AC0C23" w:rsidRDefault="004B4F6D">
      <w:pPr>
        <w:spacing w:after="2"/>
        <w:ind w:right="57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18"/>
        </w:rPr>
        <w:t xml:space="preserve">Приложение </w:t>
      </w:r>
      <w:r w:rsidR="005B33CC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к Приказу № </w:t>
      </w:r>
      <w:r w:rsidR="005B33CC">
        <w:rPr>
          <w:rFonts w:ascii="Times New Roman" w:eastAsia="Times New Roman" w:hAnsi="Times New Roman" w:cs="Times New Roman"/>
          <w:sz w:val="18"/>
        </w:rPr>
        <w:t>1422</w:t>
      </w:r>
      <w:r w:rsidR="00744825">
        <w:rPr>
          <w:rFonts w:ascii="Times New Roman" w:eastAsia="Times New Roman" w:hAnsi="Times New Roman" w:cs="Times New Roman"/>
          <w:sz w:val="18"/>
        </w:rPr>
        <w:t xml:space="preserve"> от</w:t>
      </w:r>
      <w:r w:rsidR="005B33CC">
        <w:rPr>
          <w:rFonts w:ascii="Times New Roman" w:eastAsia="Times New Roman" w:hAnsi="Times New Roman" w:cs="Times New Roman"/>
          <w:sz w:val="18"/>
        </w:rPr>
        <w:t xml:space="preserve"> 03.09.2024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D440674" w14:textId="77777777" w:rsidR="00AC0C23" w:rsidRDefault="004B4F6D">
      <w:pPr>
        <w:spacing w:after="22"/>
        <w:ind w:left="786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5B845F0" w14:textId="77777777" w:rsidR="00AC0C23" w:rsidRDefault="004B4F6D">
      <w:pPr>
        <w:spacing w:after="0" w:line="275" w:lineRule="auto"/>
        <w:ind w:left="3248" w:right="1361" w:firstLine="14"/>
      </w:pPr>
      <w:r>
        <w:rPr>
          <w:rFonts w:ascii="Times New Roman" w:eastAsia="Times New Roman" w:hAnsi="Times New Roman" w:cs="Times New Roman"/>
          <w:b/>
        </w:rPr>
        <w:t>Паспорт программы «Потребительский кредит в форме «</w:t>
      </w:r>
      <w:r w:rsidRPr="0088315C">
        <w:rPr>
          <w:rFonts w:ascii="Times New Roman" w:eastAsia="Times New Roman" w:hAnsi="Times New Roman" w:cs="Times New Roman"/>
          <w:b/>
          <w:color w:val="000000" w:themeColor="text1"/>
        </w:rPr>
        <w:t>Овердрафт</w:t>
      </w:r>
      <w:r w:rsidR="00193884" w:rsidRPr="0088315C">
        <w:rPr>
          <w:rFonts w:ascii="Times New Roman" w:eastAsia="Times New Roman" w:hAnsi="Times New Roman" w:cs="Times New Roman"/>
          <w:b/>
          <w:color w:val="000000" w:themeColor="text1"/>
        </w:rPr>
        <w:t xml:space="preserve"> +</w:t>
      </w:r>
      <w:r w:rsidRPr="0088315C">
        <w:rPr>
          <w:rFonts w:ascii="Times New Roman" w:eastAsia="Times New Roman" w:hAnsi="Times New Roman" w:cs="Times New Roman"/>
          <w:b/>
          <w:color w:val="000000" w:themeColor="text1"/>
        </w:rPr>
        <w:t xml:space="preserve">» по </w:t>
      </w:r>
      <w:r>
        <w:rPr>
          <w:rFonts w:ascii="Times New Roman" w:eastAsia="Times New Roman" w:hAnsi="Times New Roman" w:cs="Times New Roman"/>
          <w:b/>
        </w:rPr>
        <w:t xml:space="preserve">банковской </w:t>
      </w:r>
      <w:proofErr w:type="gramStart"/>
      <w:r>
        <w:rPr>
          <w:rFonts w:ascii="Times New Roman" w:eastAsia="Times New Roman" w:hAnsi="Times New Roman" w:cs="Times New Roman"/>
          <w:b/>
        </w:rPr>
        <w:t>карте»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информация об условиях предоставления, использования и возврата потребительского кредита) </w:t>
      </w:r>
    </w:p>
    <w:p w14:paraId="195FF210" w14:textId="77777777" w:rsidR="00AC0C23" w:rsidRDefault="004B4F6D">
      <w:pPr>
        <w:spacing w:after="0"/>
        <w:ind w:left="786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5162" w:type="dxa"/>
        <w:tblInd w:w="10" w:type="dxa"/>
        <w:tblCellMar>
          <w:top w:w="7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664"/>
        <w:gridCol w:w="87"/>
        <w:gridCol w:w="9694"/>
        <w:gridCol w:w="9"/>
      </w:tblGrid>
      <w:tr w:rsidR="00AC0C23" w14:paraId="0111B3FA" w14:textId="77777777" w:rsidTr="00623E22">
        <w:trPr>
          <w:trHeight w:val="236"/>
        </w:trPr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61C8B" w14:textId="77777777" w:rsidR="00AC0C23" w:rsidRDefault="004B4F6D"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Информация о Кредиторе (Банке) и его контактные данные </w:t>
            </w:r>
          </w:p>
        </w:tc>
      </w:tr>
      <w:tr w:rsidR="00AC0C23" w14:paraId="748AA817" w14:textId="77777777" w:rsidTr="00623E22">
        <w:trPr>
          <w:gridAfter w:val="1"/>
          <w:wAfter w:w="9" w:type="dxa"/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2922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B061" w14:textId="77777777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Кредитора: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52F7" w14:textId="0741D9E1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 с ограниченной ответственностью коммерческий банк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РостФинанс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 (ООО 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РостФинанс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="00B34720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0C23" w14:paraId="0A1C73CC" w14:textId="77777777" w:rsidTr="00623E22">
        <w:trPr>
          <w:gridAfter w:val="1"/>
          <w:wAfter w:w="9" w:type="dxa"/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7CCF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CDD2" w14:textId="77777777" w:rsidR="00744825" w:rsidRDefault="004B4F6D" w:rsidP="00744825">
            <w:pPr>
              <w:tabs>
                <w:tab w:val="center" w:pos="1377"/>
                <w:tab w:val="center" w:pos="2658"/>
                <w:tab w:val="right" w:pos="4718"/>
              </w:tabs>
              <w:spacing w:after="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лицензии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Кредитора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744825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7C3BA2BD" w14:textId="77777777" w:rsidR="00AC0C23" w:rsidRDefault="004B4F6D" w:rsidP="00744825">
            <w:pPr>
              <w:tabs>
                <w:tab w:val="center" w:pos="1377"/>
                <w:tab w:val="center" w:pos="2658"/>
                <w:tab w:val="right" w:pos="4718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осуществление банковских операций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285F" w14:textId="7971366D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№481 от 26.09.2022</w:t>
            </w:r>
            <w:r w:rsidR="00B34720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0C23" w14:paraId="18256FA8" w14:textId="77777777" w:rsidTr="00623E22">
        <w:trPr>
          <w:gridAfter w:val="1"/>
          <w:wAfter w:w="9" w:type="dxa"/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DD4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61A5" w14:textId="77777777" w:rsidR="00AC0C23" w:rsidRDefault="004B4F6D" w:rsidP="00744825">
            <w:pPr>
              <w:tabs>
                <w:tab w:val="center" w:pos="1377"/>
                <w:tab w:val="center" w:pos="2658"/>
                <w:tab w:val="right" w:pos="4718"/>
              </w:tabs>
              <w:spacing w:after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нахождения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постоянно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действующего </w:t>
            </w:r>
          </w:p>
          <w:p w14:paraId="4F4EB030" w14:textId="77777777" w:rsidR="00AC0C23" w:rsidRDefault="004B4F6D" w:rsidP="007448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исполнительного органа Кредитора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E17" w14:textId="15661389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344019, г. Ростов-на-До</w:t>
            </w:r>
            <w:r w:rsidR="00B34720">
              <w:rPr>
                <w:rFonts w:ascii="Times New Roman" w:eastAsia="Times New Roman" w:hAnsi="Times New Roman" w:cs="Times New Roman"/>
                <w:sz w:val="20"/>
              </w:rPr>
              <w:t>ну, ул. 1-я Майская, зд.13а/11а.</w:t>
            </w:r>
          </w:p>
        </w:tc>
      </w:tr>
      <w:tr w:rsidR="00AC0C23" w14:paraId="146EF26A" w14:textId="77777777" w:rsidTr="00623E22">
        <w:trPr>
          <w:gridAfter w:val="1"/>
          <w:wAfter w:w="9" w:type="dxa"/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3574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908A" w14:textId="77777777" w:rsidR="00AC0C23" w:rsidRDefault="004B4F6D" w:rsidP="007448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Контактный телефон, по которому осуществляется связь с Кредитором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91B" w14:textId="3C4D0E98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(863)287-00-58, </w:t>
            </w:r>
            <w:r w:rsidR="00B34720">
              <w:rPr>
                <w:rFonts w:ascii="Times New Roman" w:eastAsia="Times New Roman" w:hAnsi="Times New Roman" w:cs="Times New Roman"/>
                <w:sz w:val="20"/>
              </w:rPr>
              <w:t>(863)287-00-59, 8-800-777-70-01.</w:t>
            </w:r>
          </w:p>
        </w:tc>
      </w:tr>
      <w:tr w:rsidR="00AC0C23" w14:paraId="0D619C22" w14:textId="77777777" w:rsidTr="00623E22">
        <w:trPr>
          <w:gridAfter w:val="1"/>
          <w:wAfter w:w="9" w:type="dxa"/>
          <w:trHeight w:val="4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94EC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2413" w14:textId="6B35F4BA" w:rsidR="00AC0C23" w:rsidRDefault="004B4F6D" w:rsidP="007448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Официальный сайт Кредитора в информационно</w:t>
            </w:r>
            <w:r w:rsidR="00B34720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телекоммуникационной сети «Интернет»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235" w14:textId="73359F87" w:rsidR="00AC0C23" w:rsidRDefault="002E272B">
            <w:pPr>
              <w:ind w:left="1"/>
            </w:pPr>
            <w:hyperlink r:id="rId5">
              <w:r w:rsidR="004B4F6D">
                <w:rPr>
                  <w:rFonts w:ascii="Times New Roman" w:eastAsia="Times New Roman" w:hAnsi="Times New Roman" w:cs="Times New Roman"/>
                  <w:sz w:val="20"/>
                </w:rPr>
                <w:t>www.rostfinance.ru</w:t>
              </w:r>
            </w:hyperlink>
            <w:r w:rsidR="00B34720">
              <w:rPr>
                <w:rFonts w:ascii="Times New Roman" w:eastAsia="Times New Roman" w:hAnsi="Times New Roman" w:cs="Times New Roman"/>
                <w:sz w:val="20"/>
              </w:rPr>
              <w:t>.</w:t>
            </w:r>
            <w:hyperlink r:id="rId6">
              <w:r w:rsidR="004B4F6D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 w:rsidR="004B4F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0C23" w14:paraId="2F5D9E48" w14:textId="77777777" w:rsidTr="00623E22">
        <w:trPr>
          <w:gridAfter w:val="1"/>
          <w:wAfter w:w="9" w:type="dxa"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802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B5C2" w14:textId="77777777" w:rsidR="00AC0C23" w:rsidRDefault="004B4F6D" w:rsidP="007448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 электронной почты Кредитора 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7EDD" w14:textId="77777777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web@rostfinance.ru  </w:t>
            </w:r>
          </w:p>
        </w:tc>
      </w:tr>
      <w:tr w:rsidR="00AC0C23" w14:paraId="36BF6565" w14:textId="77777777" w:rsidTr="00623E22">
        <w:trPr>
          <w:gridAfter w:val="1"/>
          <w:wAfter w:w="9" w:type="dxa"/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FA43" w14:textId="77777777" w:rsidR="00AC0C23" w:rsidRDefault="004B4F6D">
            <w:r>
              <w:rPr>
                <w:rFonts w:ascii="Times New Roman" w:eastAsia="Times New Roman" w:hAnsi="Times New Roman" w:cs="Times New Roman"/>
                <w:sz w:val="20"/>
              </w:rPr>
              <w:t>1.7.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A878" w14:textId="77777777" w:rsidR="00AC0C23" w:rsidRDefault="004B4F6D" w:rsidP="007448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Банковские реквизиты: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CC0D" w14:textId="77777777" w:rsidR="00AC0C23" w:rsidRDefault="004B4F6D">
            <w:pPr>
              <w:spacing w:line="27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Корреспондентский счет 30101810760150000052 в Отделении Ростовской области Южного главного управления Центрального банка Российской Федерации Ростов-на-Дону </w:t>
            </w:r>
          </w:p>
          <w:p w14:paraId="5655DB00" w14:textId="77777777" w:rsidR="00AC0C23" w:rsidRDefault="004B4F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БИК 046015052, ИНН/КПП 2332006024/616701001, ОКПО 9141200 ОГРН 1022300003021 </w:t>
            </w:r>
          </w:p>
        </w:tc>
      </w:tr>
      <w:tr w:rsidR="00AC0C23" w14:paraId="3D4691B6" w14:textId="77777777" w:rsidTr="00623E22">
        <w:trPr>
          <w:trHeight w:val="238"/>
        </w:trPr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197B9" w14:textId="77777777" w:rsidR="00AC0C23" w:rsidRDefault="004B4F6D"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Основные параметры и условия кредитования </w:t>
            </w:r>
          </w:p>
        </w:tc>
      </w:tr>
      <w:tr w:rsidR="00522599" w:rsidRPr="00522599" w14:paraId="77F1B0CE" w14:textId="77777777" w:rsidTr="00623E22">
        <w:trPr>
          <w:gridAfter w:val="1"/>
          <w:wAfter w:w="9" w:type="dxa"/>
          <w:trHeight w:val="1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D679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B440" w14:textId="77777777" w:rsidR="00AC0C23" w:rsidRPr="00522599" w:rsidRDefault="004B4F6D" w:rsidP="00E85712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Потребительские свойства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E259" w14:textId="77777777" w:rsidR="00AC0C23" w:rsidRPr="00522599" w:rsidRDefault="004B4F6D" w:rsidP="00E85712">
            <w:pPr>
              <w:ind w:left="1"/>
              <w:jc w:val="both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Форма краткосрочного кредита, предоставляемого Банком Клиенту-держателю банковской карты при недостаточности или отсутствии на счете карты денежных средств в пределах установленного Банком лимита. </w:t>
            </w:r>
          </w:p>
          <w:p w14:paraId="37AB6E23" w14:textId="77777777" w:rsidR="00AC0C23" w:rsidRPr="00522599" w:rsidRDefault="004B4F6D" w:rsidP="00E85712">
            <w:pPr>
              <w:spacing w:after="20"/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Кредит предоставляется Клиентам – участникам зарплатных проектов*. </w:t>
            </w:r>
          </w:p>
          <w:p w14:paraId="46AD0DA8" w14:textId="789371AB" w:rsidR="00AC0C23" w:rsidRPr="00522599" w:rsidRDefault="004B4F6D" w:rsidP="009A73C4">
            <w:pPr>
              <w:ind w:left="1" w:right="53"/>
              <w:jc w:val="both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*В рамках настоящего Паспорта под зарплатным проектом понимается вид банковских услуг, предоставляемых организациям и индивидуальным предпринимателям, заключающийся в выплате заработной платы и иных выплат, в том числе социального характера, сотрудникам данных организаций и наемным работникам индивидуальных предпринимателей на банковские карты ООО КБ «</w:t>
            </w:r>
            <w:proofErr w:type="spellStart"/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РостФинанс</w:t>
            </w:r>
            <w:proofErr w:type="spellEnd"/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» на основании заключенного договора. </w:t>
            </w:r>
          </w:p>
        </w:tc>
      </w:tr>
      <w:tr w:rsidR="00522599" w:rsidRPr="00522599" w14:paraId="5E41FD7A" w14:textId="77777777" w:rsidTr="00623E22">
        <w:trPr>
          <w:gridAfter w:val="1"/>
          <w:wAfter w:w="9" w:type="dxa"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9AE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2.2.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B203" w14:textId="77777777" w:rsidR="00AC0C23" w:rsidRPr="00522599" w:rsidRDefault="004B4F6D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Название кредитного продукта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1A13" w14:textId="41DDEA45" w:rsidR="00AC0C23" w:rsidRPr="00522599" w:rsidRDefault="004B4F6D" w:rsidP="00E85712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Потребительский кредит в форме </w:t>
            </w:r>
            <w:r w:rsidR="00B34720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«Овердрафт» по банковской карте.</w:t>
            </w:r>
          </w:p>
        </w:tc>
      </w:tr>
      <w:tr w:rsidR="00522599" w:rsidRPr="00522599" w14:paraId="66A3EA76" w14:textId="77777777" w:rsidTr="00623E22">
        <w:trPr>
          <w:gridAfter w:val="1"/>
          <w:wAfter w:w="9" w:type="dxa"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277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2.3.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D59" w14:textId="77777777" w:rsidR="00AC0C23" w:rsidRPr="00522599" w:rsidRDefault="004B4F6D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Назначение кредитного продукта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3910" w14:textId="1AE0DA16" w:rsidR="00AC0C23" w:rsidRPr="00522599" w:rsidRDefault="00302070" w:rsidP="00CA71C7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Предоставление потребительских кредитов физическим лицам на неотложные нужды в форме овердрафта по банковской карте, имеющим постоянное трудоустройство и не являющимися участниками зарплатных проектов группы </w:t>
            </w:r>
            <w:r w:rsidR="00CA71C7" w:rsidRPr="0052259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юридических лиц </w:t>
            </w:r>
            <w:r w:rsidRPr="00522599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ООО «ЮГМК».</w:t>
            </w:r>
          </w:p>
        </w:tc>
      </w:tr>
      <w:tr w:rsidR="00522599" w:rsidRPr="00522599" w14:paraId="6E8BD1DA" w14:textId="77777777" w:rsidTr="00623E22">
        <w:trPr>
          <w:gridAfter w:val="1"/>
          <w:wAfter w:w="9" w:type="dxa"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8DEE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2.4.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DDE" w14:textId="77777777" w:rsidR="00AC0C23" w:rsidRPr="00522599" w:rsidRDefault="004B4F6D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Валюта, в которой предоставляется овердрафт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F4A" w14:textId="2EBB79BC" w:rsidR="00AC0C23" w:rsidRPr="00522599" w:rsidRDefault="00B34720" w:rsidP="00E85712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Рубли Российской Федерации.</w:t>
            </w:r>
          </w:p>
        </w:tc>
      </w:tr>
      <w:tr w:rsidR="00522599" w:rsidRPr="00522599" w14:paraId="57D85551" w14:textId="77777777" w:rsidTr="00623E22">
        <w:trPr>
          <w:gridAfter w:val="1"/>
          <w:wAfter w:w="9" w:type="dxa"/>
          <w:trHeight w:val="20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C57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2.5.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87B3" w14:textId="77777777" w:rsidR="00AC0C23" w:rsidRPr="00522599" w:rsidRDefault="004B4F6D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Срок действия лимита овердрафта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AA4F" w14:textId="49BB5A09" w:rsidR="00AC0C23" w:rsidRPr="00522599" w:rsidRDefault="004B4F6D" w:rsidP="00E85712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 (один) календарный год</w:t>
            </w:r>
            <w:r w:rsidR="00047B48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3D648BB" w14:textId="77777777" w:rsidR="00AC0C23" w:rsidRPr="00522599" w:rsidRDefault="004B4F6D" w:rsidP="00047B48">
            <w:pPr>
              <w:ind w:left="1"/>
              <w:jc w:val="both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случае, если ни одна из сторон не заявит о расторжении договора за 10 календарных дней до его окончания, Договор считается автоматически пролонгированным на следующий календарный год на условиях, действующих на дату пролонгации договора. </w:t>
            </w:r>
          </w:p>
          <w:p w14:paraId="4EB0F1F8" w14:textId="0B156A9C" w:rsidR="00AC0C23" w:rsidRPr="00522599" w:rsidRDefault="004B4F6D" w:rsidP="00047B48">
            <w:pPr>
              <w:spacing w:after="19"/>
              <w:ind w:left="1"/>
              <w:jc w:val="both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Установленный лимит овердрафта аннулируется Банком</w:t>
            </w:r>
            <w:r w:rsidR="00047B48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7B48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в </w:t>
            </w:r>
            <w:r w:rsidR="009D35B4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нижеуказанном </w:t>
            </w:r>
            <w:r w:rsidR="00047B48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порядке, согласованном Сторонами в Индивидуальных условиях договора потребительского кредита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</w:p>
          <w:p w14:paraId="753F8E3C" w14:textId="61F55940" w:rsidR="00AC0C23" w:rsidRPr="00522599" w:rsidRDefault="00800CFB" w:rsidP="00E85712">
            <w:pPr>
              <w:numPr>
                <w:ilvl w:val="0"/>
                <w:numId w:val="1"/>
              </w:numPr>
              <w:spacing w:after="20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4B4F6D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при увольнении участника зарплатного проекта по любым основаниям; </w:t>
            </w:r>
          </w:p>
          <w:p w14:paraId="1E27E79D" w14:textId="064AF37E" w:rsidR="00AC0C23" w:rsidRPr="00522599" w:rsidRDefault="004B4F6D" w:rsidP="00800CFB">
            <w:pPr>
              <w:numPr>
                <w:ilvl w:val="0"/>
                <w:numId w:val="1"/>
              </w:numPr>
              <w:ind w:left="743" w:hanging="743"/>
              <w:jc w:val="both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 отсутствии зачислений на счет Клиента в течение 30 дней с момента возникновения задолженности по овердрафту</w:t>
            </w:r>
            <w:r w:rsidR="00047B48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;</w:t>
            </w:r>
          </w:p>
          <w:p w14:paraId="7BED40B5" w14:textId="2969FC00" w:rsidR="00E85712" w:rsidRPr="00522599" w:rsidRDefault="00800CFB" w:rsidP="00E85712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4B4F6D"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по инициативе Клиента. </w:t>
            </w:r>
          </w:p>
        </w:tc>
      </w:tr>
      <w:tr w:rsidR="00522599" w:rsidRPr="00522599" w14:paraId="2DCB1286" w14:textId="77777777" w:rsidTr="00623E22">
        <w:trPr>
          <w:gridAfter w:val="1"/>
          <w:wAfter w:w="9" w:type="dxa"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DE1E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2.6.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E8A2" w14:textId="77777777" w:rsidR="00AC0C23" w:rsidRPr="00522599" w:rsidRDefault="004B4F6D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Срок непрерывной задолженности по овердрафту 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707C" w14:textId="77777777" w:rsidR="00AC0C23" w:rsidRPr="00522599" w:rsidRDefault="004B4F6D">
            <w:pPr>
              <w:ind w:left="1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Не более 31 календарного дня (1 календарный месяц) с момента возникновения задолженности по овердрафту. </w:t>
            </w:r>
          </w:p>
        </w:tc>
      </w:tr>
      <w:tr w:rsidR="00522599" w:rsidRPr="00522599" w14:paraId="64772198" w14:textId="77777777" w:rsidTr="00623E22">
        <w:trPr>
          <w:gridAfter w:val="1"/>
          <w:wAfter w:w="9" w:type="dxa"/>
          <w:trHeight w:val="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7179" w14:textId="77777777" w:rsidR="00AC0C23" w:rsidRPr="00F97A4E" w:rsidRDefault="004B4F6D">
            <w:pPr>
              <w:rPr>
                <w:color w:val="000000" w:themeColor="text1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2.7.</w:t>
            </w:r>
            <w:r w:rsidRPr="00F97A4E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2426" w14:textId="77777777" w:rsidR="00AC0C23" w:rsidRPr="00F97A4E" w:rsidRDefault="004B4F6D">
            <w:pPr>
              <w:ind w:left="1" w:right="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Сроки рассмотрения, оформленного Заемщиком заявления на получение овердрафта и принятия Кредитором решения относительно данного </w:t>
            </w:r>
          </w:p>
          <w:p w14:paraId="642F7C93" w14:textId="77777777" w:rsidR="00193884" w:rsidRPr="00F97A4E" w:rsidRDefault="00193884">
            <w:pPr>
              <w:ind w:left="1" w:right="51"/>
              <w:jc w:val="both"/>
              <w:rPr>
                <w:color w:val="000000" w:themeColor="text1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заявления, в </w:t>
            </w:r>
            <w:proofErr w:type="spellStart"/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т.ч</w:t>
            </w:r>
            <w:proofErr w:type="spellEnd"/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 для оценки кредитоспособности Заемщика</w:t>
            </w:r>
          </w:p>
        </w:tc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0B24" w14:textId="0FFA78FC" w:rsidR="00AC0C23" w:rsidRPr="00F97A4E" w:rsidRDefault="004B4F6D">
            <w:pPr>
              <w:ind w:left="1"/>
              <w:rPr>
                <w:color w:val="000000" w:themeColor="text1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 3-х рабочих дней</w:t>
            </w:r>
            <w:r w:rsidR="00B34720"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522599" w:rsidRPr="00522599" w14:paraId="10F96713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A2EE" w14:textId="77777777" w:rsidR="00AC0C23" w:rsidRPr="00F97A4E" w:rsidRDefault="004B4F6D">
            <w:pPr>
              <w:ind w:left="108"/>
              <w:rPr>
                <w:color w:val="000000" w:themeColor="text1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2.8.</w:t>
            </w:r>
            <w:r w:rsidRPr="00F97A4E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4EB7" w14:textId="77777777" w:rsidR="00AC0C23" w:rsidRPr="00F97A4E" w:rsidRDefault="008B299C">
            <w:pPr>
              <w:ind w:left="108"/>
              <w:rPr>
                <w:color w:val="000000" w:themeColor="text1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Лимиты </w:t>
            </w:r>
            <w:r w:rsidR="004B4F6D"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овердрафта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C8C" w14:textId="0ABA6A95" w:rsidR="00AC0C23" w:rsidRPr="00F97A4E" w:rsidRDefault="00E5123F" w:rsidP="00721F66">
            <w:pPr>
              <w:ind w:left="108"/>
              <w:rPr>
                <w:color w:val="000000" w:themeColor="text1"/>
              </w:rPr>
            </w:pPr>
            <w:r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От 9 90</w:t>
            </w:r>
            <w:r w:rsidR="00193884"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0 рублей </w:t>
            </w:r>
            <w:r w:rsidR="00721F66"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 30 000 рублей.</w:t>
            </w:r>
            <w:r w:rsidR="004B4F6D" w:rsidRPr="00F97A4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522599" w:rsidRPr="00522599" w14:paraId="211CC1C9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EAA2" w14:textId="77777777" w:rsidR="009D35B4" w:rsidRPr="00522599" w:rsidRDefault="009D35B4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2FF73221" w14:textId="77777777" w:rsidR="009D35B4" w:rsidRPr="00522599" w:rsidRDefault="009D35B4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5766766B" w14:textId="77777777" w:rsidR="009D35B4" w:rsidRPr="00522599" w:rsidRDefault="009D35B4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4AF410EE" w14:textId="77777777" w:rsidR="00744825" w:rsidRPr="00522599" w:rsidRDefault="00721F66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2.9.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768" w14:textId="77777777" w:rsidR="009D35B4" w:rsidRPr="002E272B" w:rsidRDefault="009D35B4" w:rsidP="00623E22">
            <w:pPr>
              <w:ind w:left="108" w:right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368C33" w14:textId="77777777" w:rsidR="009D35B4" w:rsidRPr="002E272B" w:rsidRDefault="009D35B4" w:rsidP="00623E22">
            <w:pPr>
              <w:ind w:left="108" w:right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2AD24B8" w14:textId="77777777" w:rsidR="009D35B4" w:rsidRPr="002E272B" w:rsidRDefault="009D35B4" w:rsidP="00623E22">
            <w:pPr>
              <w:ind w:left="108" w:right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03A49D0" w14:textId="77777777" w:rsidR="00744825" w:rsidRPr="002E272B" w:rsidRDefault="00486C5D" w:rsidP="00623E22">
            <w:pPr>
              <w:ind w:left="108" w:right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>Расчет максимальной суммы и изменение лимита овердрафта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3A1" w14:textId="77777777" w:rsidR="009D35B4" w:rsidRPr="002E272B" w:rsidRDefault="009D35B4" w:rsidP="009D35B4">
            <w:pPr>
              <w:ind w:left="709" w:right="141" w:hanging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2E71C1" w14:textId="1FD7F7E6" w:rsidR="00744825" w:rsidRPr="002E272B" w:rsidRDefault="009D35B4" w:rsidP="009D35B4">
            <w:pPr>
              <w:ind w:left="709" w:right="141" w:hanging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2.9.1. </w:t>
            </w:r>
            <w:r w:rsidR="00744825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Определяется исходя из платежеспособности клиента, но не более 30% от среднемесячной суммы зачислений на банковскую карту за последние 3 месяца </w:t>
            </w:r>
            <w:r w:rsidR="008B299C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выданную клиенту </w:t>
            </w:r>
            <w:r w:rsidR="00744825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рамках зарплатного проекта</w:t>
            </w:r>
            <w:r w:rsidR="00E85712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39F514CE" w14:textId="551440EF" w:rsidR="009D35B4" w:rsidRPr="002E272B" w:rsidRDefault="009D35B4" w:rsidP="009D35B4">
            <w:pPr>
              <w:ind w:left="709" w:right="141" w:hanging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2.9.2. Увеличение или уменьшение лимита овердрафта осуществляется Банком в порядке, согласованном Сторонами в Индивидуальных условиях договора потребительского кредита:</w:t>
            </w:r>
          </w:p>
          <w:p w14:paraId="5C9E678F" w14:textId="343AFCF8" w:rsidR="009D35B4" w:rsidRPr="002E272B" w:rsidRDefault="009D35B4" w:rsidP="009D35B4">
            <w:pPr>
              <w:ind w:left="709" w:right="141" w:hanging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         Заемщик вправе обратиться в Банк с заявлением об увеличении или уменьшении лимита овердрафта, но не ранее чем через 3 (три) месяца с даты подключения ему овердрафта;  </w:t>
            </w:r>
          </w:p>
          <w:p w14:paraId="7EABD524" w14:textId="79438D86" w:rsidR="00744825" w:rsidRPr="002E272B" w:rsidRDefault="009D35B4" w:rsidP="00320BFE">
            <w:pPr>
              <w:tabs>
                <w:tab w:val="left" w:pos="567"/>
              </w:tabs>
              <w:ind w:left="709" w:right="141" w:hanging="567"/>
              <w:jc w:val="both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           Заемщик предоставляет Банку заранее данный акцепт на увеличение</w:t>
            </w:r>
            <w:r w:rsidR="00E06AC7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уменьшение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лимита овердрафта в одностороннем порядке, без</w:t>
            </w:r>
            <w:r w:rsidR="00E06AC7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предоставления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дополнительного подтверждения от Заемщика в размерах в соответствии с п.2.8. настоящего паспорта. </w:t>
            </w:r>
          </w:p>
        </w:tc>
      </w:tr>
      <w:tr w:rsidR="00522599" w:rsidRPr="00522599" w14:paraId="5F32FD8A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11A9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2.10.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71D7" w14:textId="77777777" w:rsidR="00AC0C23" w:rsidRPr="002E272B" w:rsidRDefault="004B4F6D">
            <w:pPr>
              <w:ind w:left="108"/>
              <w:rPr>
                <w:color w:val="auto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Вид обеспечения (залог)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F8BB" w14:textId="77777777" w:rsidR="00AC0C23" w:rsidRPr="002E272B" w:rsidRDefault="004B4F6D" w:rsidP="00E85712">
            <w:pPr>
              <w:ind w:left="108"/>
              <w:rPr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Отсутствует. </w:t>
            </w:r>
          </w:p>
        </w:tc>
      </w:tr>
      <w:tr w:rsidR="003606F5" w:rsidRPr="003606F5" w14:paraId="62D6DF1B" w14:textId="77777777" w:rsidTr="006B0C52">
        <w:tblPrEx>
          <w:tblCellMar>
            <w:top w:w="5" w:type="dxa"/>
            <w:left w:w="0" w:type="dxa"/>
            <w:right w:w="0" w:type="dxa"/>
          </w:tblCellMar>
        </w:tblPrEx>
        <w:trPr>
          <w:trHeight w:val="8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CF8" w14:textId="77777777" w:rsidR="009D35B4" w:rsidRPr="003606F5" w:rsidRDefault="009D35B4">
            <w:pPr>
              <w:ind w:left="10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14:paraId="42358EA5" w14:textId="77777777" w:rsidR="00AC0C23" w:rsidRPr="003606F5" w:rsidRDefault="004B4F6D">
            <w:pPr>
              <w:ind w:left="108"/>
              <w:rPr>
                <w:color w:val="FF000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>2.11.</w:t>
            </w:r>
            <w:r w:rsidRPr="002E272B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42D" w14:textId="77777777" w:rsidR="009D35B4" w:rsidRPr="002E272B" w:rsidRDefault="009D35B4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BAE1EEB" w14:textId="77777777" w:rsidR="00AC0C23" w:rsidRPr="002E272B" w:rsidRDefault="004B4F6D">
            <w:pPr>
              <w:ind w:left="108"/>
              <w:rPr>
                <w:color w:val="auto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Процентная ставка за пользование овердрафтом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6228" w14:textId="77777777" w:rsidR="006B0C52" w:rsidRPr="002E272B" w:rsidRDefault="006B0C52" w:rsidP="004B2A15">
            <w:pPr>
              <w:ind w:left="142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C208C2" w14:textId="4F01719C" w:rsidR="00E5123F" w:rsidRPr="002E272B" w:rsidRDefault="00E5123F" w:rsidP="00CE317A">
            <w:pPr>
              <w:ind w:left="142" w:right="151"/>
              <w:jc w:val="both"/>
              <w:rPr>
                <w:color w:val="auto"/>
                <w:sz w:val="20"/>
                <w:szCs w:val="20"/>
              </w:rPr>
            </w:pP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2.11.1</w:t>
            </w:r>
            <w:r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  <w:r w:rsidR="004B2A15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Процентная ставка</w:t>
            </w:r>
            <w:r w:rsidR="004B2A15"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E317A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</w:t>
            </w:r>
            <w:r w:rsidR="00461B97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4B2A15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CE317A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Двадцать девять</w:t>
            </w:r>
            <w:r w:rsidR="004B2A15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="003606F5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4B2A15" w:rsidRPr="002E272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% годовых</w:t>
            </w:r>
            <w:r w:rsidR="004B2A15"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522599" w:rsidRPr="00522599" w14:paraId="2E9FE8F4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FD7A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2.12.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C2D0" w14:textId="5EDE76C1" w:rsidR="00AC0C23" w:rsidRPr="002E272B" w:rsidRDefault="004B4F6D" w:rsidP="00E85712">
            <w:pPr>
              <w:spacing w:after="35"/>
              <w:ind w:left="108" w:right="13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Дата, начиная с которой начисляются проценты за пользование овердрафтом, или порядок ее определения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8F36" w14:textId="659D6861" w:rsidR="00AC0C23" w:rsidRPr="002E272B" w:rsidRDefault="004B4F6D" w:rsidP="00E85712">
            <w:pPr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Ежедневно, на фактически</w:t>
            </w:r>
            <w:r w:rsidR="00C0066C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й остаток ссудной задолженности.</w:t>
            </w:r>
          </w:p>
        </w:tc>
      </w:tr>
      <w:tr w:rsidR="00522599" w:rsidRPr="00522599" w14:paraId="549B5F5B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9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66B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2.13.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F2E" w14:textId="77777777" w:rsidR="00AC0C23" w:rsidRPr="002E272B" w:rsidRDefault="004B4F6D" w:rsidP="00E85712">
            <w:pPr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Оплата процентов за пользование овердрафтом 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60D" w14:textId="77777777" w:rsidR="00AC0C23" w:rsidRPr="002E272B" w:rsidRDefault="004B4F6D" w:rsidP="00E85712">
            <w:pPr>
              <w:ind w:left="108" w:right="1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день погашения о</w:t>
            </w:r>
            <w:bookmarkStart w:id="0" w:name="_GoBack"/>
            <w:bookmarkEnd w:id="0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сновного долга, но не позже 31-го дня, отсчитываемого с момента возникновения задолженности (если срок выпадает на нерабочий день, срок переносится на первый рабочий день Банка), программное обеспечение автоматически в первую очередь списывает проценты за </w:t>
            </w:r>
            <w:r w:rsidR="00E33E5B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пользование овердрафтом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со счета СКС. </w:t>
            </w:r>
          </w:p>
        </w:tc>
      </w:tr>
      <w:tr w:rsidR="00522599" w:rsidRPr="00522599" w14:paraId="7F214653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0FB5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2.14.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70F0" w14:textId="77777777" w:rsidR="00AC0C23" w:rsidRPr="002E272B" w:rsidRDefault="004B4F6D" w:rsidP="00E85712">
            <w:pPr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Погашение основного долга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8D65" w14:textId="77777777" w:rsidR="00AC0C23" w:rsidRPr="002E272B" w:rsidRDefault="004B4F6D" w:rsidP="00E85712">
            <w:pPr>
              <w:ind w:left="108" w:right="11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Ежемесячно, но не позднее 31 календарных дней со дня, отсчитываемого с момента возникновения задолженности при поступлении денежных средств на СКС программное обеспечение автоматически погашает основной долг, в </w:t>
            </w:r>
            <w:proofErr w:type="spellStart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т.ч</w:t>
            </w:r>
            <w:proofErr w:type="spellEnd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просроченный, либо его часть и восстанавливает лимит с учетом внесенных сумм (после оплаты процентов за пользование овердрафтом). </w:t>
            </w:r>
          </w:p>
          <w:p w14:paraId="76CF05DF" w14:textId="7C8FF904" w:rsidR="00AC0C23" w:rsidRPr="002E272B" w:rsidRDefault="004B4F6D" w:rsidP="00E85712">
            <w:pPr>
              <w:ind w:left="108" w:right="1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Если срок погашения выпадает на нерабочий день, то при отсутствии погашения задолженности в указанную дату вынесение задолженности на счета по учету просроченной задолженности производится в первый рабочий день, следующий за указанным нерабочим днем. </w:t>
            </w:r>
          </w:p>
        </w:tc>
      </w:tr>
      <w:tr w:rsidR="00774586" w:rsidRPr="00774586" w14:paraId="1A365F3C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11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EA58" w14:textId="77777777" w:rsidR="00AC0C23" w:rsidRPr="002E272B" w:rsidRDefault="004B4F6D">
            <w:pPr>
              <w:ind w:left="108"/>
              <w:rPr>
                <w:color w:val="auto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>2.15.</w:t>
            </w:r>
            <w:r w:rsidRPr="002E272B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061D" w14:textId="77777777" w:rsidR="00AC0C23" w:rsidRPr="002E272B" w:rsidRDefault="004B4F6D" w:rsidP="00E85712">
            <w:pPr>
              <w:ind w:left="108" w:right="1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Диапазоны значений полной стоимости потребительского кредита, определенных с учетом требований Федерального закона от 21.12.2013г. №353-ФЗ «О потребительском кредите (займе)» по видам потребительского кредита»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D341" w14:textId="77777777" w:rsidR="00E5123F" w:rsidRPr="002E272B" w:rsidRDefault="00E5123F" w:rsidP="00E85712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5446B2" w14:textId="77777777" w:rsidR="00E5123F" w:rsidRPr="002E272B" w:rsidRDefault="00E5123F" w:rsidP="00E85712">
            <w:pPr>
              <w:ind w:left="1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C135B7" w14:textId="77DCCB58" w:rsidR="00AC0C23" w:rsidRPr="002E272B" w:rsidRDefault="00B43918" w:rsidP="00CE317A">
            <w:pPr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 </w:t>
            </w:r>
            <w:r w:rsidR="00774586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,00</w:t>
            </w:r>
            <w:r w:rsidR="009E04F4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CE317A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  <w:r w:rsidR="004B4F6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  <w:r w:rsidR="00774586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="00CE317A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  <w:r w:rsidR="004B4F6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567D7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 годовых</w:t>
            </w:r>
            <w:r w:rsidR="00C0066C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522599" w:rsidRPr="00522599" w14:paraId="6068B03B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BA7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2.16.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0AC0" w14:textId="77777777" w:rsidR="00AC0C23" w:rsidRPr="002E272B" w:rsidRDefault="004B4F6D" w:rsidP="00CB4C43">
            <w:pPr>
              <w:ind w:left="108" w:right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Предельное значение полной стоимости кредитного лимита по специальному карточному счету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3B8" w14:textId="77777777" w:rsidR="00AC0C23" w:rsidRPr="002E272B" w:rsidRDefault="004B4F6D" w:rsidP="00E85712">
            <w:pPr>
              <w:ind w:left="108" w:right="1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Указанные Банком России в информации о среднерыночных значениях полной стоимости потребительского кредита (займа) значения предельной стоимости потребительских кредитов. Информация размещена на официальном сайте Банка России: http://www.cbr.ru. </w:t>
            </w:r>
          </w:p>
        </w:tc>
      </w:tr>
      <w:tr w:rsidR="00522599" w:rsidRPr="00522599" w14:paraId="7BE0D13A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4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A0F9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2.17.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C9E" w14:textId="77777777" w:rsidR="00AC0C23" w:rsidRPr="002E272B" w:rsidRDefault="004B4F6D" w:rsidP="00CB4C43">
            <w:pPr>
              <w:tabs>
                <w:tab w:val="left" w:pos="133"/>
              </w:tabs>
              <w:ind w:left="108" w:right="1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Виды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и суммы иных платежей Заемщика по кредитному договору 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3346" w14:textId="1700274D" w:rsidR="00AC0C23" w:rsidRPr="002E272B" w:rsidRDefault="004B4F6D" w:rsidP="00E85712">
            <w:pPr>
              <w:ind w:left="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Отсутствуют</w:t>
            </w:r>
            <w:r w:rsidR="00B34720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22599" w:rsidRPr="00522599" w14:paraId="32CC9FCF" w14:textId="77777777" w:rsidTr="00623E22">
        <w:tblPrEx>
          <w:tblCellMar>
            <w:top w:w="5" w:type="dxa"/>
            <w:left w:w="0" w:type="dxa"/>
            <w:right w:w="0" w:type="dxa"/>
          </w:tblCellMar>
        </w:tblPrEx>
        <w:trPr>
          <w:trHeight w:val="11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53D" w14:textId="77777777" w:rsidR="00AC0C23" w:rsidRPr="00522599" w:rsidRDefault="004B4F6D">
            <w:pPr>
              <w:ind w:left="108"/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2.18.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F7BE" w14:textId="5636EB5E" w:rsidR="00AC0C23" w:rsidRPr="002E272B" w:rsidRDefault="004B4F6D" w:rsidP="00CB4C43">
            <w:pPr>
              <w:spacing w:after="21"/>
              <w:ind w:left="108" w:right="14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Требования к Заемщику, которые установлены Кредитором и выполнение которых является обязательным </w:t>
            </w:r>
            <w:r w:rsidR="00AC2F5A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5B3" w14:textId="77777777" w:rsidR="00AC0C23" w:rsidRPr="002E272B" w:rsidRDefault="004B4F6D" w:rsidP="00E85712">
            <w:pPr>
              <w:spacing w:after="21"/>
              <w:ind w:left="1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Общие требования для всех категорий заемщиков: </w:t>
            </w:r>
          </w:p>
          <w:p w14:paraId="006F570F" w14:textId="1B22736D" w:rsidR="00AC0C23" w:rsidRPr="002E272B" w:rsidRDefault="004B4F6D" w:rsidP="00E5123F">
            <w:pPr>
              <w:tabs>
                <w:tab w:val="left" w:pos="1276"/>
              </w:tabs>
              <w:spacing w:after="21"/>
              <w:ind w:left="1559" w:right="151" w:hanging="1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2.18.1.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Гражданство Российской Федерации. </w:t>
            </w:r>
          </w:p>
          <w:p w14:paraId="4A6B8250" w14:textId="078F2F9E" w:rsidR="00AC0C23" w:rsidRPr="002E272B" w:rsidRDefault="004B4F6D" w:rsidP="00E5123F">
            <w:pPr>
              <w:tabs>
                <w:tab w:val="left" w:pos="1276"/>
              </w:tabs>
              <w:spacing w:after="21"/>
              <w:ind w:left="1559" w:right="151" w:hanging="127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2.18.2.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Регистрация – постоянная на территории Российской Федерации.  </w:t>
            </w:r>
          </w:p>
          <w:p w14:paraId="6C3FE35D" w14:textId="17ADF4A6" w:rsidR="00721F66" w:rsidRPr="002E272B" w:rsidRDefault="004B4F6D" w:rsidP="00E5123F">
            <w:pPr>
              <w:tabs>
                <w:tab w:val="left" w:pos="992"/>
              </w:tabs>
              <w:spacing w:after="21"/>
              <w:ind w:left="992" w:right="151" w:hanging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2.18.3.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Отсутствие просроченной задолженности в течение 24 месяцев, предшествующих дате подачи заявки на кредит, за исключением просрочки от 1 до 29 календарных дней - допускается не более 4-х случаев по </w:t>
            </w:r>
            <w:r w:rsidR="00721F66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каждому кредитному продукту за указанный период. </w:t>
            </w:r>
          </w:p>
          <w:p w14:paraId="6A026603" w14:textId="36369DC2" w:rsidR="00721F66" w:rsidRPr="002E272B" w:rsidRDefault="00721F66" w:rsidP="00E5123F">
            <w:pPr>
              <w:spacing w:after="21"/>
              <w:ind w:left="1276" w:right="151" w:hanging="99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2.18.4.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Отсутствие действующих судимостей. </w:t>
            </w:r>
          </w:p>
          <w:p w14:paraId="79106B69" w14:textId="684EFC5B" w:rsidR="00721F66" w:rsidRPr="002E272B" w:rsidRDefault="00721F66" w:rsidP="00E5123F">
            <w:pPr>
              <w:spacing w:after="21"/>
              <w:ind w:left="992" w:right="151" w:hanging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2.18.5.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Отсутствие действующего льготного периода (ипотечных и кредитных каникул) по действующим кредитным продуктам в банках. </w:t>
            </w:r>
          </w:p>
          <w:p w14:paraId="05F591AF" w14:textId="775FCAD2" w:rsidR="00721F66" w:rsidRPr="002E272B" w:rsidRDefault="00721F66" w:rsidP="00E5123F">
            <w:pPr>
              <w:spacing w:after="21"/>
              <w:ind w:left="992" w:right="151" w:hanging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2.18.6.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Допустимое количество действующих кредитов, на дату подачи заявки – не более 5-ти кредитов, с учетом действующих кредитных карт. </w:t>
            </w:r>
          </w:p>
          <w:p w14:paraId="38E2A7D6" w14:textId="044355E7" w:rsidR="00721F66" w:rsidRPr="002E272B" w:rsidRDefault="00721F66" w:rsidP="00E5123F">
            <w:pPr>
              <w:spacing w:after="21"/>
              <w:ind w:left="992" w:right="151" w:hanging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2.18.7.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Трудовой стаж на последнем месте работы - не менее полных 3 (трех) месяцев (основное место работы либо по совместительству). </w:t>
            </w:r>
          </w:p>
          <w:p w14:paraId="6A4D9E99" w14:textId="31D7C72B" w:rsidR="00721F66" w:rsidRPr="002E272B" w:rsidRDefault="00721F66" w:rsidP="00E5123F">
            <w:pPr>
              <w:spacing w:after="21"/>
              <w:ind w:left="992" w:right="151" w:hanging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2.18.8.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Наличие минимального ежемесячного дохода не ниже актуальной величины прожиточного минимума для трудоспособного населения, установленной Правительствами субъектов Российской Федерации в зоне присутствия ООО КБ «</w:t>
            </w:r>
            <w:proofErr w:type="spellStart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РостФинанс</w:t>
            </w:r>
            <w:proofErr w:type="spellEnd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».</w:t>
            </w:r>
          </w:p>
          <w:p w14:paraId="3ECA35F7" w14:textId="3E0080A8" w:rsidR="00486C5D" w:rsidRPr="002E272B" w:rsidRDefault="00486C5D" w:rsidP="00E5123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51" w:right="151" w:hanging="70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2.18.9. </w:t>
            </w:r>
            <w:r w:rsidR="00E5123F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Непрерывный срок получения заработной платы клиентом более 3 календарных месяцев</w:t>
            </w:r>
            <w:r w:rsidR="004E2AB2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E850B29" w14:textId="318D7336" w:rsidR="00486C5D" w:rsidRPr="002E272B" w:rsidRDefault="00E5123F" w:rsidP="00E5123F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51" w:right="151" w:hanging="70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r w:rsidR="00486C5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не менее 3-х зачислений заработной платы или аванса в течение 3-х календарных месяцев</w:t>
            </w:r>
            <w:r w:rsidR="00BB2571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подряд</w:t>
            </w:r>
            <w:r w:rsidR="004E2AB2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486C5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1A2C1B4" w14:textId="454FD3E0" w:rsidR="00721F66" w:rsidRPr="002E272B" w:rsidRDefault="00E5123F" w:rsidP="00BB2571">
            <w:pPr>
              <w:autoSpaceDE w:val="0"/>
              <w:autoSpaceDN w:val="0"/>
              <w:adjustRightInd w:val="0"/>
              <w:spacing w:after="21"/>
              <w:ind w:left="992" w:right="15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="00486C5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 которых</w:t>
            </w:r>
            <w:r w:rsidR="00486C5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B2571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требуется </w:t>
            </w:r>
            <w:r w:rsidR="00486C5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менее 1-го зачисления заработной платы или аванса </w:t>
            </w:r>
            <w:r w:rsidR="00BB2571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течение каждого месяца из последних</w:t>
            </w:r>
            <w:r w:rsidR="00486C5D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3-х месяцев</w:t>
            </w:r>
            <w:r w:rsidR="004E2AB2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C4C2A58" w14:textId="77777777" w:rsidR="00E5123F" w:rsidRPr="002E272B" w:rsidRDefault="00AC2F5A" w:rsidP="00E5123F">
            <w:pPr>
              <w:pStyle w:val="a3"/>
              <w:numPr>
                <w:ilvl w:val="2"/>
                <w:numId w:val="8"/>
              </w:numPr>
              <w:tabs>
                <w:tab w:val="left" w:pos="992"/>
              </w:tabs>
              <w:ind w:left="151" w:right="151" w:firstLine="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Заемщик по требованию Кредитора обязан предоставлять Кредитору документы, подтверждающие </w:t>
            </w:r>
          </w:p>
          <w:p w14:paraId="7DD32AE4" w14:textId="11017206" w:rsidR="00AC2F5A" w:rsidRPr="002E272B" w:rsidRDefault="00AC2F5A" w:rsidP="00E5123F">
            <w:pPr>
              <w:pStyle w:val="a3"/>
              <w:tabs>
                <w:tab w:val="left" w:pos="992"/>
              </w:tabs>
              <w:ind w:left="992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свое финансовое положение и доходы, перечень которых указывается и согласовывается в Индивидуальных условиях.</w:t>
            </w:r>
          </w:p>
          <w:p w14:paraId="7B9C35E6" w14:textId="6C0BF4B7" w:rsidR="00AC2F5A" w:rsidRPr="002E272B" w:rsidRDefault="00AC2F5A" w:rsidP="006567D7">
            <w:pPr>
              <w:pStyle w:val="a3"/>
              <w:numPr>
                <w:ilvl w:val="2"/>
                <w:numId w:val="8"/>
              </w:numPr>
              <w:ind w:left="992" w:right="151" w:hanging="85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Заемщик по требованию – запросу Кредитора обязан </w:t>
            </w:r>
            <w:r w:rsidR="006567D7"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течении 14 календарных дней </w:t>
            </w: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предоставить Кредитору документы, подтверждающие свое соответствие статусу участника зарплатного проекта Банка. </w:t>
            </w:r>
          </w:p>
        </w:tc>
      </w:tr>
      <w:tr w:rsidR="00522599" w:rsidRPr="00522599" w14:paraId="7DC30C2B" w14:textId="77777777" w:rsidTr="00623E22">
        <w:tblPrEx>
          <w:tblCellMar>
            <w:right w:w="58" w:type="dxa"/>
          </w:tblCellMar>
        </w:tblPrEx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2C0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2.19.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C5B1" w14:textId="77777777" w:rsidR="00AC0C23" w:rsidRPr="002E272B" w:rsidRDefault="004B4F6D" w:rsidP="00CB4C43">
            <w:pPr>
              <w:ind w:left="1"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документов, необходимых для рассмотрения заявки.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72E" w14:textId="77777777" w:rsidR="00AC0C23" w:rsidRPr="002E272B" w:rsidRDefault="004B4F6D" w:rsidP="00E857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Указан в Приложении № 1 к настоящей Программе кредитования. </w:t>
            </w:r>
          </w:p>
        </w:tc>
      </w:tr>
      <w:tr w:rsidR="00522599" w:rsidRPr="00522599" w14:paraId="4BCAB19E" w14:textId="77777777" w:rsidTr="00623E22">
        <w:tblPrEx>
          <w:tblCellMar>
            <w:right w:w="58" w:type="dxa"/>
          </w:tblCellMar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35E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2.20.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FD5" w14:textId="77777777" w:rsidR="00AC0C23" w:rsidRPr="002E272B" w:rsidRDefault="004B4F6D" w:rsidP="00CB4C43">
            <w:pPr>
              <w:ind w:left="1"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Способы предоставления кредита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A53" w14:textId="7BF080F2" w:rsidR="00AC0C23" w:rsidRPr="002E272B" w:rsidRDefault="004B4F6D" w:rsidP="00E857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Увеличение расходного лимита по банковской карте на сумму овердрафта</w:t>
            </w:r>
            <w:r w:rsidR="00B34720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22599" w:rsidRPr="00522599" w14:paraId="4A8FE92E" w14:textId="77777777" w:rsidTr="00623E22">
        <w:tblPrEx>
          <w:tblCellMar>
            <w:right w:w="58" w:type="dxa"/>
          </w:tblCellMar>
        </w:tblPrEx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E78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2.21.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A3CB" w14:textId="77777777" w:rsidR="00AC0C23" w:rsidRPr="002E272B" w:rsidRDefault="004B4F6D" w:rsidP="00CB4C43">
            <w:pPr>
              <w:ind w:left="1"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Срок действия решения о предоставлении овердрафта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6030" w14:textId="77777777" w:rsidR="00AC0C23" w:rsidRPr="002E272B" w:rsidRDefault="004B4F6D" w:rsidP="00E857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30 (Тридцать) календарных </w:t>
            </w:r>
            <w:r w:rsidR="00E33E5B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дней. </w:t>
            </w:r>
          </w:p>
        </w:tc>
      </w:tr>
      <w:tr w:rsidR="00522599" w:rsidRPr="00522599" w14:paraId="7ECD1DAE" w14:textId="77777777" w:rsidTr="00623E22">
        <w:tblPrEx>
          <w:tblCellMar>
            <w:right w:w="58" w:type="dxa"/>
          </w:tblCellMar>
        </w:tblPrEx>
        <w:trPr>
          <w:trHeight w:val="238"/>
        </w:trPr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15817" w14:textId="77777777" w:rsidR="00AC0C23" w:rsidRPr="002E272B" w:rsidRDefault="004B4F6D" w:rsidP="00CB4C43">
            <w:pPr>
              <w:ind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</w:t>
            </w:r>
            <w:r w:rsidRPr="002E272B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Общие параметры кредитования </w:t>
            </w:r>
          </w:p>
        </w:tc>
      </w:tr>
      <w:tr w:rsidR="00522599" w:rsidRPr="00522599" w14:paraId="3CA8ADDB" w14:textId="77777777" w:rsidTr="00623E22">
        <w:tblPrEx>
          <w:tblCellMar>
            <w:right w:w="58" w:type="dxa"/>
          </w:tblCellMar>
        </w:tblPrEx>
        <w:trPr>
          <w:trHeight w:val="4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8650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6654" w14:textId="77777777" w:rsidR="00AC0C23" w:rsidRPr="002E272B" w:rsidRDefault="004B4F6D" w:rsidP="00CB4C43">
            <w:pPr>
              <w:ind w:left="1"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Периодичность предоставления овердрафта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985B" w14:textId="548FCB29" w:rsidR="00AC0C23" w:rsidRPr="002E272B" w:rsidRDefault="004B4F6D" w:rsidP="00E8571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Неоднократно, в пределах установленного лимита овердрафта, при условии отсутствия просроченной задолженности по основному долгу и процентам</w:t>
            </w:r>
            <w:r w:rsidR="00B34720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22599" w:rsidRPr="00522599" w14:paraId="378973F0" w14:textId="77777777" w:rsidTr="00623E22">
        <w:tblPrEx>
          <w:tblCellMar>
            <w:right w:w="58" w:type="dxa"/>
          </w:tblCellMar>
        </w:tblPrEx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7962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3.2.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1BC" w14:textId="77777777" w:rsidR="00AC0C23" w:rsidRPr="002E272B" w:rsidRDefault="004B4F6D" w:rsidP="00CB4C43">
            <w:pPr>
              <w:ind w:left="1" w:right="17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Своевременность погашения имеющейся текущей задолженности по основному долгу и процентам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0107" w14:textId="77777777" w:rsidR="00AC0C23" w:rsidRPr="002E272B" w:rsidRDefault="004B4F6D" w:rsidP="00E8571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Поступление денежных средств на СКС Заемщика не позднее дня, определенного как дата погашения овердрафта и процентов. </w:t>
            </w:r>
          </w:p>
        </w:tc>
      </w:tr>
      <w:tr w:rsidR="006B0C52" w:rsidRPr="006B0C52" w14:paraId="5CEB0C8F" w14:textId="77777777" w:rsidTr="00623E22">
        <w:tblPrEx>
          <w:tblCellMar>
            <w:right w:w="58" w:type="dxa"/>
          </w:tblCellMar>
        </w:tblPrEx>
        <w:trPr>
          <w:trHeight w:val="19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848C" w14:textId="77777777" w:rsidR="00AC0C23" w:rsidRPr="006B0C52" w:rsidRDefault="004B4F6D">
            <w:pPr>
              <w:rPr>
                <w:color w:val="FF0000"/>
              </w:rPr>
            </w:pPr>
            <w:r w:rsidRPr="006B0C52">
              <w:rPr>
                <w:rFonts w:ascii="Times New Roman" w:eastAsia="Times New Roman" w:hAnsi="Times New Roman" w:cs="Times New Roman"/>
                <w:color w:val="FF0000"/>
                <w:sz w:val="20"/>
              </w:rPr>
              <w:t>3.3.</w:t>
            </w:r>
            <w:r w:rsidRPr="006B0C52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 w:rsidRPr="006B0C52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B7D8" w14:textId="77777777" w:rsidR="00AC0C23" w:rsidRPr="002E272B" w:rsidRDefault="004B4F6D" w:rsidP="00E8571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Порядок списания Банком денежных средств, поступающих на СКС Заемщика 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9CD" w14:textId="77777777" w:rsidR="00AC0C23" w:rsidRPr="002E272B" w:rsidRDefault="004B4F6D" w:rsidP="00E85712">
            <w:pPr>
              <w:spacing w:after="37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Поступившая на СКС Заемщика сумма списывается в следующей последовательности: </w:t>
            </w:r>
          </w:p>
          <w:p w14:paraId="0D01817A" w14:textId="77777777" w:rsidR="00AC0C23" w:rsidRPr="002E272B" w:rsidRDefault="004B4F6D" w:rsidP="00E85712">
            <w:pPr>
              <w:numPr>
                <w:ilvl w:val="0"/>
                <w:numId w:val="2"/>
              </w:numPr>
              <w:spacing w:after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100% суммы просроченных процентов за пользование Кредитом,  </w:t>
            </w:r>
          </w:p>
          <w:p w14:paraId="0DD0E3D0" w14:textId="77777777" w:rsidR="00AC0C23" w:rsidRPr="002E272B" w:rsidRDefault="004B4F6D" w:rsidP="00E85712">
            <w:pPr>
              <w:numPr>
                <w:ilvl w:val="0"/>
                <w:numId w:val="2"/>
              </w:numPr>
              <w:spacing w:after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100 % суммы просроченного основного долга,  </w:t>
            </w:r>
          </w:p>
          <w:p w14:paraId="1A497A86" w14:textId="44797EE9" w:rsidR="006B0C52" w:rsidRPr="002E272B" w:rsidRDefault="006B0C52" w:rsidP="00E85712">
            <w:pPr>
              <w:numPr>
                <w:ilvl w:val="0"/>
                <w:numId w:val="2"/>
              </w:numPr>
              <w:spacing w:after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 суммы начисленных в Отчетном периоде процентов,</w:t>
            </w:r>
          </w:p>
          <w:p w14:paraId="04067FC6" w14:textId="050AF43F" w:rsidR="006B0C52" w:rsidRPr="002E272B" w:rsidRDefault="006B0C52" w:rsidP="00E85712">
            <w:pPr>
              <w:numPr>
                <w:ilvl w:val="0"/>
                <w:numId w:val="2"/>
              </w:numPr>
              <w:spacing w:after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 основного долга,</w:t>
            </w:r>
          </w:p>
          <w:p w14:paraId="21C068C6" w14:textId="77777777" w:rsidR="00AC0C23" w:rsidRPr="002E272B" w:rsidRDefault="004B4F6D" w:rsidP="00E85712">
            <w:pPr>
              <w:numPr>
                <w:ilvl w:val="0"/>
                <w:numId w:val="2"/>
              </w:numPr>
              <w:spacing w:after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100% неустойка (пени), </w:t>
            </w:r>
          </w:p>
          <w:p w14:paraId="6D802EF9" w14:textId="77777777" w:rsidR="00AC0C23" w:rsidRPr="002E272B" w:rsidRDefault="004B4F6D" w:rsidP="00E85712">
            <w:pPr>
              <w:numPr>
                <w:ilvl w:val="0"/>
                <w:numId w:val="2"/>
              </w:numPr>
              <w:spacing w:after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100% суммы Перерасхода лимита,  </w:t>
            </w:r>
          </w:p>
          <w:p w14:paraId="4BD1CFB5" w14:textId="2E86A58A" w:rsidR="00AC0C23" w:rsidRPr="002E272B" w:rsidRDefault="00320BFE" w:rsidP="00E8571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100% сумм плат, комиссий,</w:t>
            </w:r>
          </w:p>
          <w:p w14:paraId="12996640" w14:textId="57E77916" w:rsidR="00E5123F" w:rsidRPr="002E272B" w:rsidRDefault="00E5123F" w:rsidP="00E5123F">
            <w:pPr>
              <w:numPr>
                <w:ilvl w:val="0"/>
                <w:numId w:val="2"/>
              </w:numPr>
              <w:spacing w:after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100% суммы судебных издержек Бан</w:t>
            </w:r>
            <w:r w:rsidR="00E06AC7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 по взысканию задолженности</w:t>
            </w:r>
          </w:p>
          <w:p w14:paraId="6996E564" w14:textId="18E7E7A5" w:rsidR="00E5123F" w:rsidRPr="002E272B" w:rsidRDefault="00E5123F" w:rsidP="00E5123F">
            <w:pPr>
              <w:ind w:left="36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2599" w:rsidRPr="00522599" w14:paraId="6C34085F" w14:textId="77777777" w:rsidTr="00623E22">
        <w:tblPrEx>
          <w:tblCellMar>
            <w:right w:w="58" w:type="dxa"/>
          </w:tblCellMar>
        </w:tblPrEx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4FB" w14:textId="08607B3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3.4.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4C4" w14:textId="77777777" w:rsidR="00AC0C23" w:rsidRPr="002E272B" w:rsidRDefault="004B4F6D" w:rsidP="00E85712">
            <w:pPr>
              <w:ind w:left="1" w:right="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Порядок определения курса иностранной валюты при переводе денежных средств кредитором третьему лицу, указанному заемщиком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860B" w14:textId="77777777" w:rsidR="00AC0C23" w:rsidRPr="002E272B" w:rsidRDefault="004B4F6D" w:rsidP="00E85712">
            <w:pPr>
              <w:ind w:left="1" w:right="5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 совершении операций по карте в валюте, отличной от валюты Счета карты Курс иностранной валюты при переводе денежных средств кредитором третьему лицу, указанному заёмщиком, устанавливается по курсу Кредитора на день совершения конверсионной операции. </w:t>
            </w:r>
          </w:p>
        </w:tc>
      </w:tr>
      <w:tr w:rsidR="00522599" w:rsidRPr="00522599" w14:paraId="76ADA951" w14:textId="77777777" w:rsidTr="00623E22">
        <w:tblPrEx>
          <w:tblCellMar>
            <w:right w:w="58" w:type="dxa"/>
          </w:tblCellMar>
        </w:tblPrEx>
        <w:trPr>
          <w:trHeight w:val="1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1415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3.5.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2EF0" w14:textId="77777777" w:rsidR="00AC0C23" w:rsidRPr="002E272B" w:rsidRDefault="004B4F6D" w:rsidP="00E8571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Способы возврата Заемщиком кредита и уплаты процентов по нему </w:t>
            </w:r>
          </w:p>
          <w:p w14:paraId="53CA87B3" w14:textId="77777777" w:rsidR="00AC0C23" w:rsidRPr="002E272B" w:rsidRDefault="004B4F6D" w:rsidP="00E857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C80E" w14:textId="77777777" w:rsidR="00AC0C23" w:rsidRPr="002E272B" w:rsidRDefault="004B4F6D" w:rsidP="005B1438">
            <w:pPr>
              <w:spacing w:after="19"/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3.5.1.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Зачисление заработной платы;  </w:t>
            </w:r>
          </w:p>
          <w:p w14:paraId="673B7562" w14:textId="77777777" w:rsidR="00AC0C23" w:rsidRPr="002E272B" w:rsidRDefault="004B4F6D" w:rsidP="00800CFB">
            <w:pPr>
              <w:spacing w:after="1"/>
              <w:ind w:left="515" w:hanging="51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3.5.2.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Внесение наличных денежных средств для зачисления на Счет через кассу Кредитора во внутренних структурных подразделениях Кредитора; </w:t>
            </w:r>
          </w:p>
          <w:p w14:paraId="6F13288F" w14:textId="77777777" w:rsidR="00AC0C23" w:rsidRPr="002E272B" w:rsidRDefault="004B4F6D" w:rsidP="005B1438">
            <w:pPr>
              <w:spacing w:after="13"/>
              <w:ind w:left="515" w:right="58" w:hanging="4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3.5.3.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Перевод денежных средств через имеющиеся в населенном пункте отделения кредитных организаций с открытием банковского счета (в том числе с использованием электронных средств платежа и др.), либо без открытия банковского счета. </w:t>
            </w:r>
          </w:p>
          <w:p w14:paraId="4D07EEBC" w14:textId="77777777" w:rsidR="00AC0C23" w:rsidRPr="002E272B" w:rsidRDefault="004B4F6D" w:rsidP="005B1438">
            <w:pPr>
              <w:spacing w:after="18"/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3.5.4.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Почтовый перевод.  </w:t>
            </w:r>
          </w:p>
          <w:p w14:paraId="445E74A5" w14:textId="77777777" w:rsidR="00AC0C23" w:rsidRPr="002E272B" w:rsidRDefault="004B4F6D" w:rsidP="005B1438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3.5.5.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Иные способы, не противоречащими законодательству Российской Федерации. </w:t>
            </w:r>
          </w:p>
        </w:tc>
      </w:tr>
      <w:tr w:rsidR="00522599" w:rsidRPr="00522599" w14:paraId="751FBC85" w14:textId="77777777" w:rsidTr="00623E22">
        <w:tblPrEx>
          <w:tblCellMar>
            <w:right w:w="58" w:type="dxa"/>
          </w:tblCellMar>
        </w:tblPrEx>
        <w:trPr>
          <w:trHeight w:val="9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7E49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3.6.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AC15" w14:textId="77777777" w:rsidR="00AC0C23" w:rsidRPr="002E272B" w:rsidRDefault="004B4F6D" w:rsidP="00E8571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Досрочное погашение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7B52" w14:textId="77777777" w:rsidR="00AC0C23" w:rsidRPr="002E272B" w:rsidRDefault="004B4F6D" w:rsidP="00E85712">
            <w:pPr>
              <w:ind w:left="35"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Полное и частичное досрочное погашение задолженности осуществляется: в любой день, следующий за днем предоставления овердрафта, без предварительного уведомления Кредитора, за счет денежных средств, размещенных на Счете СКС Заемщика, открытом у Кредитора. Комиссия за досрочное погашение не взимается. </w:t>
            </w:r>
          </w:p>
        </w:tc>
      </w:tr>
      <w:tr w:rsidR="00522599" w:rsidRPr="00522599" w14:paraId="149C472E" w14:textId="77777777" w:rsidTr="00623E22">
        <w:tblPrEx>
          <w:tblCellMar>
            <w:right w:w="58" w:type="dxa"/>
          </w:tblCellMar>
        </w:tblPrEx>
        <w:trPr>
          <w:trHeight w:val="4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424F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3.7.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C49E" w14:textId="77777777" w:rsidR="00AC0C23" w:rsidRPr="002E272B" w:rsidRDefault="004B4F6D" w:rsidP="00E8571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Способы обеспечения исполнения обязательств по договору овердрафта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94CC" w14:textId="77777777" w:rsidR="00AC0C23" w:rsidRPr="002E272B" w:rsidRDefault="004B4F6D" w:rsidP="00E85712">
            <w:pPr>
              <w:ind w:left="3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Отсутствуют. </w:t>
            </w:r>
          </w:p>
        </w:tc>
      </w:tr>
      <w:tr w:rsidR="00522599" w:rsidRPr="00522599" w14:paraId="20E9EEEC" w14:textId="77777777" w:rsidTr="00623E22">
        <w:tblPrEx>
          <w:tblCellMar>
            <w:left w:w="108" w:type="dxa"/>
            <w:right w:w="5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DDC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3.8.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4C11" w14:textId="77777777" w:rsidR="00AC0C23" w:rsidRPr="002E272B" w:rsidRDefault="004B4F6D" w:rsidP="00E85712">
            <w:pPr>
              <w:spacing w:after="39"/>
              <w:ind w:right="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Ответственность Заемщика за ненадлежащее исполнение условий договора овердрафта, размер неустойки (штрафа, пени) или порядок их </w:t>
            </w:r>
          </w:p>
          <w:p w14:paraId="68D31EA3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определения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33BA" w14:textId="77777777" w:rsidR="00AC0C23" w:rsidRPr="002E272B" w:rsidRDefault="004B4F6D" w:rsidP="00E85712">
            <w:pPr>
              <w:spacing w:after="25"/>
              <w:ind w:left="34" w:right="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3.8.1.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несвоевременное погашение овердрафта и(или) уплату процентов за пользование овердрафтом Банк в праве потребовать с Заемщика уплаты неустойки в размере 0,05% от суммы просроченного платежа (просроченной части платежа) за каждый календарный день просрочки, по дату погашения просроченной задолженности по овердрафту (включительно).  </w:t>
            </w:r>
          </w:p>
          <w:p w14:paraId="0E0C1840" w14:textId="77777777" w:rsidR="00AC0C23" w:rsidRPr="002E272B" w:rsidRDefault="004B4F6D" w:rsidP="00E85712">
            <w:pPr>
              <w:spacing w:after="2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3.8.2.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Неустойка уплачивается в валюте кредита.  </w:t>
            </w:r>
          </w:p>
          <w:p w14:paraId="010B1324" w14:textId="732618E5" w:rsidR="00AC0C23" w:rsidRPr="002E272B" w:rsidRDefault="004B4F6D" w:rsidP="00E85712">
            <w:pPr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3.8.3.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Уплата неустойки не освобождает Заемщика от исполнения обязат</w:t>
            </w:r>
            <w:r w:rsidR="005B1438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ельств по договору овердрафта. </w:t>
            </w:r>
          </w:p>
        </w:tc>
      </w:tr>
      <w:tr w:rsidR="00522599" w:rsidRPr="00522599" w14:paraId="0DAF3DDE" w14:textId="77777777" w:rsidTr="00623E22">
        <w:tblPrEx>
          <w:tblCellMar>
            <w:left w:w="108" w:type="dxa"/>
            <w:right w:w="58" w:type="dxa"/>
          </w:tblCellMar>
        </w:tblPrEx>
        <w:trPr>
          <w:trHeight w:val="4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98F8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3.9.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4124" w14:textId="77777777" w:rsidR="00AC0C23" w:rsidRPr="002E272B" w:rsidRDefault="004B4F6D" w:rsidP="00E8571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Сроки, в течение которых Заемщик вправе отказаться от предоставления лимита овердрафта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D88C" w14:textId="433402BF" w:rsidR="00AC0C23" w:rsidRPr="002E272B" w:rsidRDefault="004B4F6D" w:rsidP="00E8571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Заемщик вправе отказаться от установления лимита </w:t>
            </w:r>
            <w:r w:rsidR="00CB4C43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овердрафта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Счету полностью или частично, уведомив об этом Банк до истечения установленного догов</w:t>
            </w:r>
            <w:r w:rsidR="00CB4C43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ором срока его предоставления. </w:t>
            </w:r>
          </w:p>
        </w:tc>
      </w:tr>
      <w:tr w:rsidR="00522599" w:rsidRPr="00522599" w14:paraId="17C22B14" w14:textId="77777777" w:rsidTr="00623E22">
        <w:tblPrEx>
          <w:tblCellMar>
            <w:left w:w="108" w:type="dxa"/>
            <w:right w:w="58" w:type="dxa"/>
          </w:tblCellMar>
        </w:tblPrEx>
        <w:trPr>
          <w:trHeight w:val="13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1A4F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3.10.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0610" w14:textId="6CA85D6F" w:rsidR="00AC0C23" w:rsidRPr="002E272B" w:rsidRDefault="004B4F6D" w:rsidP="00E85712">
            <w:pPr>
              <w:ind w:right="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Информация о иных договорах, которые Заемщик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8AF3" w14:textId="77777777" w:rsidR="00AC0C23" w:rsidRPr="002E272B" w:rsidRDefault="004B4F6D" w:rsidP="00E85712">
            <w:pPr>
              <w:ind w:right="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целях заключения и исполнения Договора между Сторонами заключается договор банковского счета. Услуги Банка по открытию и ведения банковского счета осуществляются Банком бесплатно. Заемщик может отказаться от заключения таких договоров, если обязанность по их заключению не вытекает из требований закона. </w:t>
            </w:r>
          </w:p>
          <w:p w14:paraId="6BC75EEC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A916AFC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22599" w:rsidRPr="00522599" w14:paraId="10540117" w14:textId="77777777" w:rsidTr="00623E22">
        <w:tblPrEx>
          <w:tblCellMar>
            <w:left w:w="108" w:type="dxa"/>
            <w:right w:w="58" w:type="dxa"/>
          </w:tblCellMar>
        </w:tblPrEx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5677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3.11.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F8C" w14:textId="77777777" w:rsidR="00AC0C23" w:rsidRPr="002E272B" w:rsidRDefault="004B4F6D" w:rsidP="00E85712">
            <w:pPr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 возможном увеличении суммы расходов Заемщика по сравнению с ожидаемой суммой расхода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1029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применимо. </w:t>
            </w:r>
          </w:p>
        </w:tc>
      </w:tr>
      <w:tr w:rsidR="00522599" w:rsidRPr="00522599" w14:paraId="6BEF795A" w14:textId="77777777" w:rsidTr="00623E22">
        <w:tblPrEx>
          <w:tblCellMar>
            <w:left w:w="108" w:type="dxa"/>
            <w:right w:w="5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D24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3.12.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0E1" w14:textId="77777777" w:rsidR="00AC0C23" w:rsidRPr="002E272B" w:rsidRDefault="004B4F6D" w:rsidP="00E85712">
            <w:pPr>
              <w:ind w:right="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кредита, может отличаться от валюты потребительского кредита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176C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применимо. </w:t>
            </w:r>
          </w:p>
        </w:tc>
      </w:tr>
      <w:tr w:rsidR="00522599" w:rsidRPr="00522599" w14:paraId="3371641D" w14:textId="77777777" w:rsidTr="00623E22">
        <w:tblPrEx>
          <w:tblCellMar>
            <w:left w:w="108" w:type="dxa"/>
            <w:right w:w="58" w:type="dxa"/>
          </w:tblCellMar>
        </w:tblPrEx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59EB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3.13.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7FB0" w14:textId="77777777" w:rsidR="00AC0C23" w:rsidRPr="002E272B" w:rsidRDefault="004B4F6D" w:rsidP="00E85712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 возможности запрета уступки Кредитором третьим лицам прав (требований) по договору потребительского кредита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4B51" w14:textId="77777777" w:rsidR="00AC0C23" w:rsidRPr="002E272B" w:rsidRDefault="004B4F6D" w:rsidP="00E8571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3.13.1.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Банк имеет право передать свои права (требования) по Договору потребительского кредита третьему лицу в соответствии с порядком, установленным действующим законодательством РФ. </w:t>
            </w:r>
          </w:p>
          <w:p w14:paraId="2FEA4E19" w14:textId="77777777" w:rsidR="00AC0C23" w:rsidRPr="002E272B" w:rsidRDefault="004B4F6D" w:rsidP="00E85712">
            <w:pPr>
              <w:spacing w:after="2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3.13.2.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Заемщик имеет право запретить уступку третьим лицам прав по договору потребительского кредита. </w:t>
            </w:r>
          </w:p>
          <w:p w14:paraId="4AC2EFAC" w14:textId="77777777" w:rsidR="00AC0C23" w:rsidRPr="002E272B" w:rsidRDefault="004B4F6D" w:rsidP="00E85712">
            <w:pPr>
              <w:ind w:right="5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3.13.3.</w:t>
            </w:r>
            <w:r w:rsidRPr="002E272B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 уступке прав (требований) по Договору потребительского кредита Кредитор вправе передавать персональные данные Заемщика и лиц, предоставивших обеспечение по Договору потребительского кредита, в соответствии с законодательством Российской Федерации о персональных данных. </w:t>
            </w:r>
          </w:p>
        </w:tc>
      </w:tr>
      <w:tr w:rsidR="00522599" w:rsidRPr="00522599" w14:paraId="5FAF128D" w14:textId="77777777" w:rsidTr="00623E22">
        <w:tblPrEx>
          <w:tblCellMar>
            <w:left w:w="108" w:type="dxa"/>
            <w:right w:w="58" w:type="dxa"/>
          </w:tblCellMar>
        </w:tblPrEx>
        <w:trPr>
          <w:trHeight w:val="11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8314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3.14.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83D" w14:textId="77777777" w:rsidR="00AC0C23" w:rsidRPr="002E272B" w:rsidRDefault="004B4F6D" w:rsidP="00E85712">
            <w:pPr>
              <w:ind w:right="5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BB0F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применимо. </w:t>
            </w:r>
          </w:p>
        </w:tc>
      </w:tr>
      <w:tr w:rsidR="00522599" w:rsidRPr="00522599" w14:paraId="2782C7B2" w14:textId="77777777" w:rsidTr="00CB4C43">
        <w:tblPrEx>
          <w:tblCellMar>
            <w:left w:w="108" w:type="dxa"/>
            <w:right w:w="58" w:type="dxa"/>
          </w:tblCellMar>
        </w:tblPrEx>
        <w:trPr>
          <w:trHeight w:val="14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79ED6" w14:textId="77777777" w:rsidR="00AC2F5A" w:rsidRPr="00522599" w:rsidRDefault="00AC2F5A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3.15.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720D4" w14:textId="77673F93" w:rsidR="00AC2F5A" w:rsidRPr="002E272B" w:rsidRDefault="00AC2F5A" w:rsidP="00CB4C4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Подсудность споров по искам Кредитора к Заемщику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31AAA" w14:textId="5762F60E" w:rsidR="00AC2F5A" w:rsidRPr="002E272B" w:rsidRDefault="00AC2F5A" w:rsidP="00CB4C4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соглашению сторон Договора иски Банка к Заемщику по спорам, вытекающим из договора потребительского кредита или касающиеся его нарушения, прекращения или недействительности, могут рассматриваться в соответствии с действующим законодательством Российской Федерации в суде, расположенном в пределах субъекта Федерации по месту нахождения Заемщика, указанному им в договоре</w:t>
            </w:r>
            <w:r w:rsidR="00CB4C43"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потребительского кредита. Споры, подсудность которых установлена законодательством Российской Федерации и не подлежит изменению, рассматриваются в соответствии с законодательством Российской Федерации. </w:t>
            </w:r>
          </w:p>
        </w:tc>
      </w:tr>
      <w:tr w:rsidR="00522599" w:rsidRPr="00522599" w14:paraId="4BA905C5" w14:textId="77777777" w:rsidTr="00623E22">
        <w:tblPrEx>
          <w:tblCellMar>
            <w:left w:w="108" w:type="dxa"/>
            <w:right w:w="58" w:type="dxa"/>
          </w:tblCellMar>
        </w:tblPrEx>
        <w:trPr>
          <w:trHeight w:val="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9108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3.16.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883" w14:textId="03385C10" w:rsidR="00AC0C23" w:rsidRPr="002E272B" w:rsidRDefault="004B4F6D" w:rsidP="00CB4C4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Формуляры или иные стандартные формы, в которых определены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общие </w:t>
            </w: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условия договора потребительского кредита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83CD" w14:textId="30FC0E99" w:rsidR="00AC0C23" w:rsidRPr="002E272B" w:rsidRDefault="00CB4C43" w:rsidP="00CB4C4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Оферта (Договор на получение и использование банковских карт </w:t>
            </w:r>
            <w:proofErr w:type="spellStart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MasterCard</w:t>
            </w:r>
            <w:proofErr w:type="spellEnd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/МИР ООО КБ «</w:t>
            </w:r>
            <w:proofErr w:type="spellStart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РостФинанс</w:t>
            </w:r>
            <w:proofErr w:type="spellEnd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» и открытия специального карточного счета)</w:t>
            </w:r>
          </w:p>
          <w:p w14:paraId="015C43FE" w14:textId="77777777" w:rsidR="00AC0C23" w:rsidRPr="002E272B" w:rsidRDefault="004B4F6D" w:rsidP="00CB4C4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Общие условия договора потребительского кредита в форме «Овердрафт» по банковской карте ООО КБ «</w:t>
            </w:r>
            <w:proofErr w:type="spellStart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РостФинанс</w:t>
            </w:r>
            <w:proofErr w:type="spellEnd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». </w:t>
            </w:r>
          </w:p>
        </w:tc>
      </w:tr>
      <w:tr w:rsidR="00522599" w:rsidRPr="00522599" w14:paraId="4F501F66" w14:textId="77777777" w:rsidTr="00623E22">
        <w:tblPrEx>
          <w:tblCellMar>
            <w:left w:w="108" w:type="dxa"/>
            <w:right w:w="58" w:type="dxa"/>
          </w:tblCellMar>
        </w:tblPrEx>
        <w:trPr>
          <w:trHeight w:val="11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2DA3" w14:textId="77777777" w:rsidR="00AC0C23" w:rsidRPr="00522599" w:rsidRDefault="004B4F6D">
            <w:pPr>
              <w:rPr>
                <w:color w:val="000000" w:themeColor="text1"/>
              </w:rPr>
            </w:pP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3.17.</w:t>
            </w:r>
            <w:r w:rsidRPr="0052259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2259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87B4" w14:textId="77777777" w:rsidR="00AC0C23" w:rsidRPr="002E272B" w:rsidRDefault="004B4F6D" w:rsidP="00E857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Дополнительно </w:t>
            </w:r>
          </w:p>
        </w:tc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D4C9" w14:textId="77777777" w:rsidR="00AC0C23" w:rsidRPr="002E272B" w:rsidRDefault="004B4F6D" w:rsidP="00E85712">
            <w:pPr>
              <w:ind w:right="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связи с изменением действующего законодательства Российской Федерации, в том числе нормативных актов Банка России, правил и рекомендаций Национальной системы платежных карт / Национальной платежной системы «МИР», Банк вправе в одностороннем порядке изменять Общие условия выпуска и обслуживания карты ООО КБ «</w:t>
            </w:r>
            <w:proofErr w:type="spellStart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РостФинанс</w:t>
            </w:r>
            <w:proofErr w:type="spellEnd"/>
            <w:r w:rsidRPr="002E27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» и Тарифы, за исключением случаев, предусмотренных действующим законодательством Российской Федерации. </w:t>
            </w:r>
          </w:p>
        </w:tc>
      </w:tr>
    </w:tbl>
    <w:p w14:paraId="4FD179F9" w14:textId="77777777" w:rsidR="00AC0C23" w:rsidRPr="00522599" w:rsidRDefault="004B4F6D">
      <w:pPr>
        <w:spacing w:after="54"/>
        <w:ind w:left="569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p w14:paraId="32413134" w14:textId="77777777" w:rsidR="00AC0C23" w:rsidRPr="00522599" w:rsidRDefault="004B4F6D">
      <w:pPr>
        <w:spacing w:after="0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b/>
          <w:color w:val="000000" w:themeColor="text1"/>
          <w:sz w:val="20"/>
        </w:rPr>
        <w:t>Примечание</w:t>
      </w:r>
      <w:r w:rsidRPr="00522599">
        <w:rPr>
          <w:rFonts w:ascii="Times New Roman" w:eastAsia="Times New Roman" w:hAnsi="Times New Roman" w:cs="Times New Roman"/>
          <w:b/>
          <w:color w:val="000000" w:themeColor="text1"/>
        </w:rPr>
        <w:t xml:space="preserve">:  </w:t>
      </w:r>
    </w:p>
    <w:p w14:paraId="0A097960" w14:textId="77777777" w:rsidR="00AC0C23" w:rsidRPr="00522599" w:rsidRDefault="004B4F6D">
      <w:pPr>
        <w:spacing w:after="0" w:line="281" w:lineRule="auto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Перечень документов, предоставляемых Заемщиком для принятия решения о возможности предоставления кредита указан в Приложении № 1 к Программе «Потребительский кредит в форме «Овердрафт» по банковской карте». </w:t>
      </w:r>
      <w:r w:rsidRPr="00522599">
        <w:rPr>
          <w:color w:val="000000" w:themeColor="text1"/>
        </w:rPr>
        <w:br w:type="page"/>
      </w:r>
    </w:p>
    <w:p w14:paraId="2882176A" w14:textId="2B71B87D" w:rsidR="00AC0C23" w:rsidRPr="00522599" w:rsidRDefault="004B4F6D">
      <w:pPr>
        <w:spacing w:after="22"/>
        <w:ind w:right="576"/>
        <w:jc w:val="right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i/>
          <w:color w:val="000000" w:themeColor="text1"/>
          <w:sz w:val="18"/>
        </w:rPr>
        <w:lastRenderedPageBreak/>
        <w:t>Приложение № 1 к Программе «Потребительский кредит в форме «Овердрафт</w:t>
      </w:r>
      <w:r w:rsidR="00B34720" w:rsidRPr="00522599">
        <w:rPr>
          <w:rFonts w:ascii="Times New Roman" w:eastAsia="Times New Roman" w:hAnsi="Times New Roman" w:cs="Times New Roman"/>
          <w:i/>
          <w:color w:val="000000" w:themeColor="text1"/>
          <w:sz w:val="18"/>
        </w:rPr>
        <w:t>+</w:t>
      </w:r>
      <w:r w:rsidRPr="00522599">
        <w:rPr>
          <w:rFonts w:ascii="Times New Roman" w:eastAsia="Times New Roman" w:hAnsi="Times New Roman" w:cs="Times New Roman"/>
          <w:i/>
          <w:color w:val="000000" w:themeColor="text1"/>
          <w:sz w:val="18"/>
        </w:rPr>
        <w:t xml:space="preserve">» по банковской карте» </w:t>
      </w:r>
    </w:p>
    <w:p w14:paraId="21C9188C" w14:textId="77777777" w:rsidR="00AC0C23" w:rsidRPr="00522599" w:rsidRDefault="004B4F6D">
      <w:pPr>
        <w:spacing w:after="22"/>
        <w:ind w:left="621"/>
        <w:jc w:val="center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3ABF80EF" w14:textId="77777777" w:rsidR="00AC0C23" w:rsidRPr="00522599" w:rsidRDefault="004B4F6D">
      <w:pPr>
        <w:spacing w:after="0" w:line="283" w:lineRule="auto"/>
        <w:ind w:left="4207" w:right="126" w:hanging="2155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b/>
          <w:color w:val="000000" w:themeColor="text1"/>
        </w:rPr>
        <w:t>Перечень документов Заемщика для принятия решения о возможности предоставления кредита по программе «Потребительский кредит в форме «Овердрафт</w:t>
      </w:r>
      <w:r w:rsidR="0032368C" w:rsidRPr="00522599">
        <w:rPr>
          <w:rFonts w:ascii="Times New Roman" w:eastAsia="Times New Roman" w:hAnsi="Times New Roman" w:cs="Times New Roman"/>
          <w:b/>
          <w:color w:val="000000" w:themeColor="text1"/>
        </w:rPr>
        <w:t>+</w:t>
      </w:r>
      <w:r w:rsidRPr="00522599">
        <w:rPr>
          <w:rFonts w:ascii="Times New Roman" w:eastAsia="Times New Roman" w:hAnsi="Times New Roman" w:cs="Times New Roman"/>
          <w:b/>
          <w:color w:val="000000" w:themeColor="text1"/>
        </w:rPr>
        <w:t xml:space="preserve">» по банковской карте»: </w:t>
      </w:r>
    </w:p>
    <w:p w14:paraId="5FC23500" w14:textId="77777777" w:rsidR="00AC0C23" w:rsidRPr="00522599" w:rsidRDefault="004B4F6D">
      <w:pPr>
        <w:spacing w:after="17"/>
        <w:ind w:left="862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 </w:t>
      </w:r>
    </w:p>
    <w:p w14:paraId="38783B95" w14:textId="77777777" w:rsidR="0032368C" w:rsidRPr="00522599" w:rsidRDefault="004B4F6D" w:rsidP="0032368C">
      <w:pPr>
        <w:pStyle w:val="a3"/>
        <w:numPr>
          <w:ilvl w:val="1"/>
          <w:numId w:val="5"/>
        </w:numPr>
        <w:spacing w:after="12" w:line="264" w:lineRule="auto"/>
        <w:rPr>
          <w:rFonts w:ascii="Times New Roman" w:eastAsia="Times New Roman" w:hAnsi="Times New Roman" w:cs="Times New Roman"/>
          <w:color w:val="000000" w:themeColor="text1"/>
          <w:sz w:val="21"/>
        </w:rPr>
      </w:pPr>
      <w:r w:rsidRPr="00522599">
        <w:rPr>
          <w:rFonts w:ascii="Times New Roman" w:eastAsia="Times New Roman" w:hAnsi="Times New Roman" w:cs="Times New Roman"/>
          <w:color w:val="000000" w:themeColor="text1"/>
          <w:sz w:val="21"/>
        </w:rPr>
        <w:t>Заявление о предоставлении кредита по программе «Потребительский кредит в форме «Овердрафт</w:t>
      </w:r>
      <w:r w:rsidR="0032368C" w:rsidRPr="00522599">
        <w:rPr>
          <w:rFonts w:ascii="Times New Roman" w:eastAsia="Times New Roman" w:hAnsi="Times New Roman" w:cs="Times New Roman"/>
          <w:color w:val="000000" w:themeColor="text1"/>
          <w:sz w:val="21"/>
        </w:rPr>
        <w:t>+</w:t>
      </w:r>
      <w:r w:rsidRPr="00522599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» по банковской карте» </w:t>
      </w:r>
    </w:p>
    <w:p w14:paraId="7792A342" w14:textId="77777777" w:rsidR="00AC0C23" w:rsidRPr="00522599" w:rsidRDefault="004B4F6D" w:rsidP="0032368C">
      <w:pPr>
        <w:pStyle w:val="a3"/>
        <w:spacing w:after="12" w:line="264" w:lineRule="auto"/>
        <w:ind w:left="1555"/>
        <w:rPr>
          <w:color w:val="000000" w:themeColor="text1"/>
        </w:rPr>
      </w:pPr>
      <w:r w:rsidRPr="00522599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в установленной Банком форме; </w:t>
      </w:r>
    </w:p>
    <w:p w14:paraId="4F8E1CE7" w14:textId="77777777" w:rsidR="00AC0C23" w:rsidRPr="00522599" w:rsidRDefault="004B4F6D">
      <w:pPr>
        <w:tabs>
          <w:tab w:val="center" w:pos="1008"/>
          <w:tab w:val="center" w:pos="3988"/>
        </w:tabs>
        <w:spacing w:after="12" w:line="264" w:lineRule="auto"/>
        <w:rPr>
          <w:color w:val="000000" w:themeColor="text1"/>
        </w:rPr>
      </w:pPr>
      <w:r w:rsidRPr="00522599">
        <w:rPr>
          <w:color w:val="000000" w:themeColor="text1"/>
        </w:rPr>
        <w:tab/>
      </w:r>
      <w:r w:rsidRPr="00522599">
        <w:rPr>
          <w:rFonts w:ascii="Times New Roman" w:eastAsia="Times New Roman" w:hAnsi="Times New Roman" w:cs="Times New Roman"/>
          <w:color w:val="000000" w:themeColor="text1"/>
          <w:sz w:val="21"/>
        </w:rPr>
        <w:t>1.2.</w:t>
      </w:r>
      <w:r w:rsidRPr="00522599">
        <w:rPr>
          <w:rFonts w:ascii="Arial" w:eastAsia="Arial" w:hAnsi="Arial" w:cs="Arial"/>
          <w:color w:val="000000" w:themeColor="text1"/>
          <w:sz w:val="21"/>
        </w:rPr>
        <w:t xml:space="preserve"> </w:t>
      </w:r>
      <w:r w:rsidRPr="00522599">
        <w:rPr>
          <w:rFonts w:ascii="Arial" w:eastAsia="Arial" w:hAnsi="Arial" w:cs="Arial"/>
          <w:color w:val="000000" w:themeColor="text1"/>
          <w:sz w:val="21"/>
        </w:rPr>
        <w:tab/>
      </w:r>
      <w:r w:rsidRPr="00522599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Документ, удостоверяющий личность (все страницы). </w:t>
      </w:r>
    </w:p>
    <w:sectPr w:rsidR="00AC0C23" w:rsidRPr="00522599" w:rsidSect="004C2698">
      <w:pgSz w:w="16838" w:h="11906" w:orient="landscape"/>
      <w:pgMar w:top="432" w:right="1243" w:bottom="42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B8E"/>
    <w:multiLevelType w:val="multilevel"/>
    <w:tmpl w:val="94006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973181"/>
    <w:multiLevelType w:val="hybridMultilevel"/>
    <w:tmpl w:val="98FED31E"/>
    <w:lvl w:ilvl="0" w:tplc="A5BC9CE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4EC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C35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9E0E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483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084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2E26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FE46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B03C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72EED"/>
    <w:multiLevelType w:val="hybridMultilevel"/>
    <w:tmpl w:val="02BE9AAE"/>
    <w:lvl w:ilvl="0" w:tplc="A52E6B2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8064D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2611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A1F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0450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6DCF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895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2B30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82C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01BA3"/>
    <w:multiLevelType w:val="hybridMultilevel"/>
    <w:tmpl w:val="E4C6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32C4"/>
    <w:multiLevelType w:val="hybridMultilevel"/>
    <w:tmpl w:val="A104AA7E"/>
    <w:lvl w:ilvl="0" w:tplc="041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FED07E8"/>
    <w:multiLevelType w:val="multilevel"/>
    <w:tmpl w:val="1FE865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</w:rPr>
    </w:lvl>
  </w:abstractNum>
  <w:abstractNum w:abstractNumId="6" w15:restartNumberingAfterBreak="0">
    <w:nsid w:val="644E54A2"/>
    <w:multiLevelType w:val="hybridMultilevel"/>
    <w:tmpl w:val="42A64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3C29"/>
    <w:multiLevelType w:val="multilevel"/>
    <w:tmpl w:val="70224900"/>
    <w:lvl w:ilvl="0">
      <w:start w:val="2"/>
      <w:numFmt w:val="decimal"/>
      <w:lvlText w:val="%1."/>
      <w:lvlJc w:val="left"/>
      <w:pPr>
        <w:ind w:left="684" w:hanging="684"/>
      </w:pPr>
      <w:rPr>
        <w:rFonts w:eastAsia="Times New Roman" w:hint="default"/>
        <w:sz w:val="20"/>
      </w:rPr>
    </w:lvl>
    <w:lvl w:ilvl="1">
      <w:start w:val="18"/>
      <w:numFmt w:val="decimal"/>
      <w:lvlText w:val="%1.%2."/>
      <w:lvlJc w:val="left"/>
      <w:pPr>
        <w:ind w:left="761" w:hanging="684"/>
      </w:pPr>
      <w:rPr>
        <w:rFonts w:eastAsia="Times New Roman" w:hint="default"/>
        <w:sz w:val="20"/>
      </w:rPr>
    </w:lvl>
    <w:lvl w:ilvl="2">
      <w:start w:val="10"/>
      <w:numFmt w:val="decimal"/>
      <w:lvlText w:val="%1.%2.%3."/>
      <w:lvlJc w:val="left"/>
      <w:pPr>
        <w:ind w:left="874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056" w:hanging="1440"/>
      </w:pPr>
      <w:rPr>
        <w:rFonts w:eastAsia="Times New Roman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3"/>
    <w:rsid w:val="00047A2D"/>
    <w:rsid w:val="00047B48"/>
    <w:rsid w:val="00077E73"/>
    <w:rsid w:val="00100E5E"/>
    <w:rsid w:val="00193884"/>
    <w:rsid w:val="001A62E6"/>
    <w:rsid w:val="002E272B"/>
    <w:rsid w:val="00302070"/>
    <w:rsid w:val="00320BFE"/>
    <w:rsid w:val="0032368C"/>
    <w:rsid w:val="003606F5"/>
    <w:rsid w:val="00461B97"/>
    <w:rsid w:val="00486C5D"/>
    <w:rsid w:val="004B2A15"/>
    <w:rsid w:val="004B4F6D"/>
    <w:rsid w:val="004C2698"/>
    <w:rsid w:val="004E2AB2"/>
    <w:rsid w:val="00522599"/>
    <w:rsid w:val="005B1438"/>
    <w:rsid w:val="005B33CC"/>
    <w:rsid w:val="00623E22"/>
    <w:rsid w:val="00624C4A"/>
    <w:rsid w:val="006567D7"/>
    <w:rsid w:val="006B0C52"/>
    <w:rsid w:val="00721F66"/>
    <w:rsid w:val="00725E6C"/>
    <w:rsid w:val="00744825"/>
    <w:rsid w:val="00774586"/>
    <w:rsid w:val="00800CFB"/>
    <w:rsid w:val="008642BD"/>
    <w:rsid w:val="00875378"/>
    <w:rsid w:val="0088315C"/>
    <w:rsid w:val="008B299C"/>
    <w:rsid w:val="00956B4E"/>
    <w:rsid w:val="009A73C4"/>
    <w:rsid w:val="009D35B4"/>
    <w:rsid w:val="009E04F4"/>
    <w:rsid w:val="00A55141"/>
    <w:rsid w:val="00A83630"/>
    <w:rsid w:val="00AC0C23"/>
    <w:rsid w:val="00AC2F5A"/>
    <w:rsid w:val="00B34720"/>
    <w:rsid w:val="00B43918"/>
    <w:rsid w:val="00BB2571"/>
    <w:rsid w:val="00C0066C"/>
    <w:rsid w:val="00CA71C7"/>
    <w:rsid w:val="00CB4C43"/>
    <w:rsid w:val="00CE317A"/>
    <w:rsid w:val="00D10026"/>
    <w:rsid w:val="00E06AC7"/>
    <w:rsid w:val="00E33E5B"/>
    <w:rsid w:val="00E43BB3"/>
    <w:rsid w:val="00E5123F"/>
    <w:rsid w:val="00E85712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14AB"/>
  <w15:docId w15:val="{DD0339D4-4354-4AC9-BC7F-853A3527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482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2A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2A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2AB2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2AB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2AB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2AB2"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725E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B14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c">
    <w:name w:val="Hyperlink"/>
    <w:basedOn w:val="a0"/>
    <w:uiPriority w:val="99"/>
    <w:unhideWhenUsed/>
    <w:rsid w:val="004B2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finance.ru/" TargetMode="External"/><Relationship Id="rId5" Type="http://schemas.openxmlformats.org/officeDocument/2006/relationships/hyperlink" Target="http://www.rostfinan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кредитного продукта ПК</vt:lpstr>
    </vt:vector>
  </TitlesOfParts>
  <Company>Microsoft</Company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кредитного продукта ПК</dc:title>
  <dc:subject/>
  <dc:creator>Жиляскова О.П.</dc:creator>
  <cp:keywords/>
  <cp:lastModifiedBy>Голицына</cp:lastModifiedBy>
  <cp:revision>9</cp:revision>
  <dcterms:created xsi:type="dcterms:W3CDTF">2024-08-19T13:03:00Z</dcterms:created>
  <dcterms:modified xsi:type="dcterms:W3CDTF">2024-09-06T13:54:00Z</dcterms:modified>
</cp:coreProperties>
</file>